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13E" w:rsidRDefault="004C013E" w:rsidP="008704AB">
      <w:pPr>
        <w:tabs>
          <w:tab w:val="left" w:pos="9288"/>
        </w:tabs>
        <w:suppressAutoHyphens/>
        <w:spacing w:after="0"/>
        <w:ind w:left="360"/>
        <w:jc w:val="center"/>
        <w:rPr>
          <w:rFonts w:ascii="Times New Roman" w:hAnsi="Times New Roman"/>
          <w:b/>
          <w:sz w:val="28"/>
          <w:lang w:eastAsia="zh-CN"/>
        </w:rPr>
      </w:pPr>
      <w:r>
        <w:rPr>
          <w:rFonts w:ascii="Times New Roman" w:hAnsi="Times New Roman"/>
          <w:b/>
          <w:sz w:val="28"/>
          <w:lang w:eastAsia="zh-CN"/>
        </w:rPr>
        <w:t>Русский язык</w:t>
      </w:r>
    </w:p>
    <w:p w:rsidR="008704AB" w:rsidRPr="002B7A4F" w:rsidRDefault="008704AB" w:rsidP="008704AB">
      <w:pPr>
        <w:tabs>
          <w:tab w:val="left" w:pos="9288"/>
        </w:tabs>
        <w:suppressAutoHyphens/>
        <w:spacing w:after="0"/>
        <w:ind w:left="360"/>
        <w:jc w:val="center"/>
        <w:rPr>
          <w:rFonts w:ascii="Times New Roman" w:hAnsi="Times New Roman"/>
          <w:b/>
          <w:sz w:val="28"/>
          <w:lang w:eastAsia="zh-CN"/>
        </w:rPr>
      </w:pPr>
      <w:r>
        <w:rPr>
          <w:rFonts w:ascii="Times New Roman" w:hAnsi="Times New Roman"/>
          <w:b/>
          <w:sz w:val="28"/>
          <w:lang w:eastAsia="zh-CN"/>
        </w:rPr>
        <w:t xml:space="preserve">Пояснительная записка к рабочей программе </w:t>
      </w:r>
    </w:p>
    <w:p w:rsidR="008704AB" w:rsidRPr="008704AB" w:rsidRDefault="008704AB" w:rsidP="008704AB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8704AB" w:rsidRPr="0039611C" w:rsidRDefault="008704AB" w:rsidP="008704A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11C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 ОСВОЕНИЯ УЧЕБНОГО ПРЕДМЕТА</w:t>
      </w:r>
    </w:p>
    <w:p w:rsidR="008704AB" w:rsidRPr="00C70A9C" w:rsidRDefault="008704AB" w:rsidP="008704AB">
      <w:pPr>
        <w:spacing w:after="0"/>
        <w:ind w:firstLine="709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 w:rsidRPr="004C5FB8">
        <w:rPr>
          <w:rFonts w:ascii="Times New Roman" w:eastAsia="Times New Roman" w:hAnsi="Times New Roman"/>
          <w:sz w:val="24"/>
          <w:szCs w:val="24"/>
          <w:lang w:eastAsia="ru-RU"/>
        </w:rPr>
        <w:t>Предметными резу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льтатами освоения обучающимися 8</w:t>
      </w:r>
      <w:bookmarkStart w:id="0" w:name="_GoBack"/>
      <w:bookmarkEnd w:id="0"/>
      <w:r w:rsidRPr="004C5FB8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программы по 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сскому языку являются </w:t>
      </w:r>
      <w:r w:rsidRPr="00C31EEE">
        <w:rPr>
          <w:rFonts w:ascii="Times New Roman" w:hAnsi="Times New Roman"/>
          <w:sz w:val="24"/>
          <w:szCs w:val="20"/>
        </w:rPr>
        <w:t>знания</w:t>
      </w:r>
      <w:r w:rsidRPr="00C70A9C">
        <w:rPr>
          <w:rFonts w:ascii="Times New Roman" w:hAnsi="Times New Roman"/>
          <w:b/>
          <w:sz w:val="24"/>
          <w:szCs w:val="20"/>
        </w:rPr>
        <w:t xml:space="preserve"> </w:t>
      </w:r>
      <w:r w:rsidRPr="00C31EEE">
        <w:rPr>
          <w:rFonts w:ascii="Times New Roman" w:hAnsi="Times New Roman"/>
          <w:sz w:val="24"/>
          <w:szCs w:val="20"/>
        </w:rPr>
        <w:t>определений</w:t>
      </w:r>
      <w:r w:rsidRPr="00C70A9C">
        <w:rPr>
          <w:rFonts w:ascii="Times New Roman" w:hAnsi="Times New Roman"/>
          <w:sz w:val="24"/>
          <w:szCs w:val="20"/>
        </w:rPr>
        <w:t xml:space="preserve"> основных изученных в 8 классе языковых явлений,</w:t>
      </w:r>
      <w:r w:rsidRPr="00C31EEE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C70A9C">
        <w:rPr>
          <w:rFonts w:ascii="Times New Roman" w:hAnsi="Times New Roman"/>
          <w:sz w:val="24"/>
          <w:szCs w:val="20"/>
        </w:rPr>
        <w:t>речеведческих</w:t>
      </w:r>
      <w:proofErr w:type="spellEnd"/>
      <w:r w:rsidRPr="00C70A9C">
        <w:rPr>
          <w:rFonts w:ascii="Times New Roman" w:hAnsi="Times New Roman"/>
          <w:sz w:val="24"/>
          <w:szCs w:val="20"/>
        </w:rPr>
        <w:t xml:space="preserve"> </w:t>
      </w:r>
      <w:r w:rsidRPr="00C31EEE">
        <w:rPr>
          <w:rFonts w:ascii="Times New Roman" w:hAnsi="Times New Roman"/>
          <w:sz w:val="24"/>
          <w:szCs w:val="20"/>
        </w:rPr>
        <w:t>понятий, пунктуационных правил.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К концу 8 класса учащиеся должны владеть следующими умениями: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b/>
          <w:sz w:val="24"/>
          <w:szCs w:val="20"/>
        </w:rPr>
        <w:t>Анализ текста.</w:t>
      </w:r>
      <w:r w:rsidRPr="00C70A9C">
        <w:rPr>
          <w:rFonts w:ascii="Times New Roman" w:hAnsi="Times New Roman"/>
          <w:sz w:val="24"/>
          <w:szCs w:val="20"/>
        </w:rPr>
        <w:t xml:space="preserve"> Находить в молодежных газетах проблемные репортажи, портретные очерки, определять их тему и основную мысль, оценивать в этом контексте заголовок. Нах</w:t>
      </w:r>
      <w:r w:rsidRPr="00C31EEE">
        <w:rPr>
          <w:rFonts w:ascii="Times New Roman" w:hAnsi="Times New Roman"/>
          <w:sz w:val="24"/>
          <w:szCs w:val="20"/>
        </w:rPr>
        <w:t>одить в тексте статьи, репортажа</w:t>
      </w:r>
      <w:r w:rsidRPr="00C70A9C">
        <w:rPr>
          <w:rFonts w:ascii="Times New Roman" w:hAnsi="Times New Roman"/>
          <w:sz w:val="24"/>
          <w:szCs w:val="20"/>
        </w:rPr>
        <w:t>, портретного очерка фрагменты, представляющие собой повествование, разные виды рассуждения и описания, определять их роль в данном жанре; находить характерные для публицистического стиля языковые и речевые средства воздействия на читателя.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b/>
          <w:sz w:val="24"/>
          <w:szCs w:val="20"/>
        </w:rPr>
        <w:t>Воспроизведение текста.</w:t>
      </w:r>
      <w:r w:rsidRPr="00C70A9C">
        <w:rPr>
          <w:rFonts w:ascii="Times New Roman" w:hAnsi="Times New Roman"/>
          <w:sz w:val="24"/>
          <w:szCs w:val="20"/>
        </w:rPr>
        <w:t xml:space="preserve"> Создавать на основе исходного авторского текста вторичное высказывание, отражая в нем свое понимание проблематики текста и позиции автора, давать письменный анализ текста — стилистический, типологический, включая анализ характерных для стиля и типа речи выразительных средств языка. Пересказывать (устно и письменно) тексты указанных выше жанров, сохраняя структуру и языковые особенности исходного текста.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b/>
          <w:sz w:val="24"/>
          <w:szCs w:val="20"/>
        </w:rPr>
        <w:t>Создание текста.</w:t>
      </w:r>
      <w:r w:rsidRPr="00C70A9C">
        <w:rPr>
          <w:rFonts w:ascii="Times New Roman" w:hAnsi="Times New Roman"/>
          <w:sz w:val="24"/>
          <w:szCs w:val="20"/>
        </w:rPr>
        <w:t xml:space="preserve"> Вести репортаж (устно и письменно) о школьной жизни (например, с урока или с большой перемены), об открытии (посещении) памятника истории и культуры, о каком-либо интересном событии, спортивном мероприятии; писать сочинения о человеке (литературном герое, знакомом, о себе), писать статью в школьную или местную газету.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b/>
          <w:sz w:val="24"/>
          <w:szCs w:val="20"/>
        </w:rPr>
        <w:t>Совершенствование написанного.</w:t>
      </w:r>
      <w:r w:rsidRPr="00C70A9C">
        <w:rPr>
          <w:rFonts w:ascii="Times New Roman" w:hAnsi="Times New Roman"/>
          <w:sz w:val="24"/>
          <w:szCs w:val="20"/>
        </w:rPr>
        <w:t xml:space="preserve"> Добиваться полного соответствия отбора содержания и языковых средств коммуникативной задаче. Повышать выразительность речи, уместно используя характерные для публицистики средства языка: выразительную газетную лексику и фразеологию, экспрессивный синтаксис: именительный темы, расчлененные предложения (парцелляцию), риторические вопросы и восклицания, вопросно-ответную форму изложения, ряды однородных членов с парным соединением, многосоюзие, перечислительные ряды со значением градации, контрастные сопоставления и противопоставления, двойное отрицание и другие экспрессивные конструкции.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 xml:space="preserve">• по </w:t>
      </w:r>
      <w:proofErr w:type="gramStart"/>
      <w:r w:rsidRPr="00C70A9C">
        <w:rPr>
          <w:rFonts w:ascii="Times New Roman" w:hAnsi="Times New Roman"/>
          <w:sz w:val="24"/>
          <w:szCs w:val="20"/>
        </w:rPr>
        <w:t xml:space="preserve">орфоэпии:   </w:t>
      </w:r>
      <w:proofErr w:type="gramEnd"/>
      <w:r w:rsidRPr="00C70A9C">
        <w:rPr>
          <w:rFonts w:ascii="Times New Roman" w:hAnsi="Times New Roman"/>
          <w:sz w:val="24"/>
          <w:szCs w:val="20"/>
        </w:rPr>
        <w:t>правильно   произносить употребительные слова с учетом вариантов произношения;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• </w:t>
      </w:r>
      <w:r w:rsidRPr="00C70A9C">
        <w:rPr>
          <w:rFonts w:ascii="Times New Roman" w:hAnsi="Times New Roman"/>
          <w:sz w:val="24"/>
          <w:szCs w:val="20"/>
        </w:rPr>
        <w:t xml:space="preserve">по </w:t>
      </w:r>
      <w:proofErr w:type="spellStart"/>
      <w:r w:rsidRPr="00C70A9C">
        <w:rPr>
          <w:rFonts w:ascii="Times New Roman" w:hAnsi="Times New Roman"/>
          <w:sz w:val="24"/>
          <w:szCs w:val="20"/>
        </w:rPr>
        <w:t>морфемике</w:t>
      </w:r>
      <w:proofErr w:type="spellEnd"/>
      <w:r w:rsidRPr="00C70A9C">
        <w:rPr>
          <w:rFonts w:ascii="Times New Roman" w:hAnsi="Times New Roman"/>
          <w:sz w:val="24"/>
          <w:szCs w:val="20"/>
        </w:rPr>
        <w:t xml:space="preserve">  и    словообразованию: опираться на словообразовательный анализ при определении лексического значения, морфемного строения и написания слов разных частей речи;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• по  лексике   и  фразеологии: разъяснять значение слов социальной тематики, правильно их употреблять; пользоваться толковым словарем;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»по морфологии: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словарем;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«по орфографии: правильно писать слова со всеми изученными в 5—7 классах орфограммами, слова специальной тематики с непроверяемыми и трудно проверяемыми орфограммами;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lastRenderedPageBreak/>
        <w:t>• по синтаксису:  правильно  строить  и употреблять словосочетания изученных видов; различать простые предложения разных видов; употреблять односоставные предложения в речи с учетом  их  специфики  и  стилистических  свойств;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уместно употреблять предложения с вводными словами, словосочетаниями и предложениями; правильно строить и употреблять предложения с обособленными членами; правильно использовать в тексте прямую речь и цитаты, заменять прямую речь косвенной; интонационно правильно произносить и выразительно читать простые предложения изученных синтаксических конструкций;</w:t>
      </w:r>
    </w:p>
    <w:p w:rsidR="008704AB" w:rsidRPr="00C70A9C" w:rsidRDefault="008704AB" w:rsidP="008704AB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0"/>
        </w:rPr>
      </w:pPr>
      <w:r w:rsidRPr="00C70A9C">
        <w:rPr>
          <w:rFonts w:ascii="Times New Roman" w:hAnsi="Times New Roman"/>
          <w:sz w:val="24"/>
          <w:szCs w:val="20"/>
        </w:rPr>
        <w:t>• по пун</w:t>
      </w:r>
      <w:r>
        <w:rPr>
          <w:rFonts w:ascii="Times New Roman" w:hAnsi="Times New Roman"/>
          <w:sz w:val="24"/>
          <w:szCs w:val="20"/>
        </w:rPr>
        <w:t xml:space="preserve">ктуации: находить </w:t>
      </w:r>
      <w:proofErr w:type="spellStart"/>
      <w:r>
        <w:rPr>
          <w:rFonts w:ascii="Times New Roman" w:hAnsi="Times New Roman"/>
          <w:sz w:val="24"/>
          <w:szCs w:val="20"/>
        </w:rPr>
        <w:t>пунктограммы</w:t>
      </w:r>
      <w:proofErr w:type="spellEnd"/>
      <w:r>
        <w:rPr>
          <w:rFonts w:ascii="Times New Roman" w:hAnsi="Times New Roman"/>
          <w:sz w:val="24"/>
          <w:szCs w:val="20"/>
        </w:rPr>
        <w:t xml:space="preserve"> в</w:t>
      </w:r>
      <w:r w:rsidRPr="00C70A9C">
        <w:rPr>
          <w:rFonts w:ascii="Times New Roman" w:hAnsi="Times New Roman"/>
          <w:sz w:val="24"/>
          <w:szCs w:val="20"/>
        </w:rPr>
        <w:t xml:space="preserve"> простом предложении и обосновывать постановку соответствующих знаков препинания с помощью изученных в 8 классе </w:t>
      </w:r>
      <w:proofErr w:type="spellStart"/>
      <w:r w:rsidRPr="00C70A9C">
        <w:rPr>
          <w:rFonts w:ascii="Times New Roman" w:hAnsi="Times New Roman"/>
          <w:sz w:val="24"/>
          <w:szCs w:val="20"/>
        </w:rPr>
        <w:t>пунктограмм</w:t>
      </w:r>
      <w:proofErr w:type="spellEnd"/>
      <w:r w:rsidRPr="00C70A9C">
        <w:rPr>
          <w:rFonts w:ascii="Times New Roman" w:hAnsi="Times New Roman"/>
          <w:sz w:val="24"/>
          <w:szCs w:val="20"/>
        </w:rPr>
        <w:t>; правильно ставить знаки препинания во всех изученных случаях.</w:t>
      </w:r>
    </w:p>
    <w:p w:rsidR="008704AB" w:rsidRDefault="008704AB" w:rsidP="008704A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704AB" w:rsidRDefault="008704AB" w:rsidP="008704AB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ТЕМ УЧЕБНОГО ПРЕДМЕТА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Введение -</w:t>
      </w:r>
      <w:r w:rsidRPr="00C31EEE">
        <w:rPr>
          <w:rFonts w:ascii="Times New Roman" w:hAnsi="Times New Roman"/>
          <w:b/>
          <w:sz w:val="24"/>
          <w:szCs w:val="24"/>
        </w:rPr>
        <w:t>1 час</w:t>
      </w:r>
      <w:r w:rsidRPr="00C31EEE">
        <w:rPr>
          <w:rFonts w:ascii="Times New Roman" w:hAnsi="Times New Roman"/>
          <w:sz w:val="24"/>
          <w:szCs w:val="24"/>
        </w:rPr>
        <w:t xml:space="preserve"> </w:t>
      </w:r>
      <w:r w:rsidRPr="00C31EE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iCs/>
          <w:sz w:val="24"/>
          <w:szCs w:val="24"/>
        </w:rPr>
      </w:pPr>
      <w:r w:rsidRPr="00C31EEE">
        <w:rPr>
          <w:rFonts w:ascii="Times New Roman" w:hAnsi="Times New Roman"/>
          <w:iCs/>
          <w:sz w:val="24"/>
          <w:szCs w:val="24"/>
        </w:rPr>
        <w:t>Русский язык – родной язык. Повтор</w:t>
      </w:r>
      <w:r>
        <w:rPr>
          <w:rFonts w:ascii="Times New Roman" w:hAnsi="Times New Roman"/>
          <w:iCs/>
          <w:sz w:val="24"/>
          <w:szCs w:val="24"/>
        </w:rPr>
        <w:t xml:space="preserve">ение изученного в 5-7 классах. – </w:t>
      </w:r>
      <w:r w:rsidRPr="00C31EEE">
        <w:rPr>
          <w:rFonts w:ascii="Times New Roman" w:hAnsi="Times New Roman"/>
          <w:b/>
          <w:iCs/>
          <w:sz w:val="24"/>
          <w:szCs w:val="24"/>
        </w:rPr>
        <w:t>8 часов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iCs/>
          <w:sz w:val="24"/>
          <w:szCs w:val="24"/>
        </w:rPr>
        <w:t>Синтаксис и пунктуация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Понятие о синтаксисе</w:t>
      </w:r>
      <w:r w:rsidRPr="00C31EEE">
        <w:rPr>
          <w:rFonts w:ascii="Times New Roman" w:hAnsi="Times New Roman"/>
          <w:sz w:val="24"/>
          <w:szCs w:val="24"/>
        </w:rPr>
        <w:t>. Словосочетание и предложение как единицы синтаксиса.  Виды синтаксической связи. Средства синтаксической связи. Способы подчинительной связи.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Пунктуация как система знаков препинания и правил их использования.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Принципы русской пунктуации. Знаки препинания и их функции.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Одиночные и парные знаки препинания. Сочетания знаков препинания.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Словосочетание – 10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Основные виды словосочетаний: подчинительные и сочинительные.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Строение и грамматическое значение словосочетаний. Цельные словосочетания.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Предложение.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Понятие о предложении. Строение предложения. Интонация конца предложения. Грамматическая основа предложения. Предложения простые и сложные. Предложения утвердительные и отрицательные. Виды предложений по цели высказывания. Виды предложений по эмоциональной окраске.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Простое предложение – 11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Основные виды простого предложения. Порядок слов в предложении. Логическое ударение.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Главные члены предложения – 19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Подлежащее. Способы его выражения.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Сказуемое. Основные типы сказуемого: простое глагольное, составное глагольное, составное именное. Особенности связи подлежащего и сказуемого. Тире между подлежащим и сказуемым.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Второстепенные члены предложения – 17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Определение. Согласованное и несогласованное определение. Приложение как вид определения. Дефис при приложении.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Дополнение. Его основные значения и способы выражения.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Обстоятельство. Его основные значения и способы выражения.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Многозначные члены предложения. Распространённые члены предложения.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Синтаксические функции инфинитива.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Выделение запятыми обстоятельств, выраженных деепричастными и сравнительными оборотами. А также обстоятельств с </w:t>
      </w:r>
      <w:proofErr w:type="gramStart"/>
      <w:r w:rsidRPr="00C31EEE">
        <w:rPr>
          <w:rFonts w:ascii="Times New Roman" w:hAnsi="Times New Roman"/>
          <w:sz w:val="24"/>
          <w:szCs w:val="24"/>
        </w:rPr>
        <w:t xml:space="preserve">предлогом  </w:t>
      </w:r>
      <w:r w:rsidRPr="00C31EEE">
        <w:rPr>
          <w:rFonts w:ascii="Times New Roman" w:hAnsi="Times New Roman"/>
          <w:i/>
          <w:sz w:val="24"/>
          <w:szCs w:val="24"/>
        </w:rPr>
        <w:t>несмотря</w:t>
      </w:r>
      <w:proofErr w:type="gramEnd"/>
      <w:r w:rsidRPr="00C31EEE">
        <w:rPr>
          <w:rFonts w:ascii="Times New Roman" w:hAnsi="Times New Roman"/>
          <w:i/>
          <w:sz w:val="24"/>
          <w:szCs w:val="24"/>
        </w:rPr>
        <w:t xml:space="preserve">  на</w:t>
      </w:r>
      <w:r w:rsidRPr="00C31EEE">
        <w:rPr>
          <w:rFonts w:ascii="Times New Roman" w:hAnsi="Times New Roman"/>
          <w:sz w:val="24"/>
          <w:szCs w:val="24"/>
        </w:rPr>
        <w:t>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Односоставные предложения</w:t>
      </w:r>
      <w:r w:rsidRPr="00C31EEE">
        <w:rPr>
          <w:rFonts w:ascii="Times New Roman" w:hAnsi="Times New Roman"/>
          <w:sz w:val="24"/>
          <w:szCs w:val="24"/>
        </w:rPr>
        <w:t xml:space="preserve"> – </w:t>
      </w:r>
      <w:r w:rsidRPr="00C31EEE">
        <w:rPr>
          <w:rFonts w:ascii="Times New Roman" w:hAnsi="Times New Roman"/>
          <w:b/>
          <w:sz w:val="24"/>
          <w:szCs w:val="24"/>
        </w:rPr>
        <w:t>14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lastRenderedPageBreak/>
        <w:t xml:space="preserve">Понятие об односоставных предложениях. </w:t>
      </w:r>
      <w:proofErr w:type="gramStart"/>
      <w:r w:rsidRPr="00C31EEE">
        <w:rPr>
          <w:rFonts w:ascii="Times New Roman" w:hAnsi="Times New Roman"/>
          <w:sz w:val="24"/>
          <w:szCs w:val="24"/>
        </w:rPr>
        <w:t>.Основные</w:t>
      </w:r>
      <w:proofErr w:type="gramEnd"/>
      <w:r w:rsidRPr="00C31EEE">
        <w:rPr>
          <w:rFonts w:ascii="Times New Roman" w:hAnsi="Times New Roman"/>
          <w:sz w:val="24"/>
          <w:szCs w:val="24"/>
        </w:rPr>
        <w:t xml:space="preserve"> виды односоставных предложений по строению и значению: определённо-личные, неопределённо-личные, безличные, назывные.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Особенности использования односоставных предложений в речи.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Синонимика двусоставных  и односоставных предложений.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Знаки препинания в конце назывных предложений.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Полные и неполные предложения.</w:t>
      </w:r>
      <w:r>
        <w:rPr>
          <w:rFonts w:ascii="Times New Roman" w:hAnsi="Times New Roman"/>
          <w:b/>
          <w:sz w:val="24"/>
          <w:szCs w:val="24"/>
        </w:rPr>
        <w:t xml:space="preserve"> – 2 часа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Неполные предложения в речи. Строение и значение неполных предложений. Тире в неполном предложении.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Простое о</w:t>
      </w:r>
      <w:r w:rsidRPr="00C31EEE">
        <w:rPr>
          <w:rFonts w:ascii="Times New Roman" w:hAnsi="Times New Roman"/>
          <w:b/>
          <w:sz w:val="24"/>
          <w:szCs w:val="24"/>
        </w:rPr>
        <w:t>сложнённое предложение.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i/>
          <w:sz w:val="24"/>
          <w:szCs w:val="24"/>
        </w:rPr>
        <w:t>Предложения с однородными членами</w:t>
      </w:r>
      <w:r w:rsidRPr="00C31EEE">
        <w:rPr>
          <w:rFonts w:ascii="Times New Roman" w:hAnsi="Times New Roman"/>
          <w:sz w:val="24"/>
          <w:szCs w:val="24"/>
        </w:rPr>
        <w:t xml:space="preserve"> – </w:t>
      </w:r>
      <w:r w:rsidRPr="00C31EEE">
        <w:rPr>
          <w:rFonts w:ascii="Times New Roman" w:hAnsi="Times New Roman"/>
          <w:b/>
          <w:sz w:val="24"/>
          <w:szCs w:val="24"/>
        </w:rPr>
        <w:t>11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Понятие об однородных членах предложения. Средства связи однородных членов. Союзы при однородных членах, их разряды по значению. Запятая между однородными членами. Однородные и неоднородные определения. Обобщающие слова в предложениях с однородными членами. Знаки препинания при обобщающих словах в предложениях с однородными членами.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C31EEE">
        <w:rPr>
          <w:rFonts w:ascii="Times New Roman" w:hAnsi="Times New Roman"/>
          <w:i/>
          <w:sz w:val="24"/>
          <w:szCs w:val="24"/>
        </w:rPr>
        <w:t xml:space="preserve">Предложения с обособленными членами – </w:t>
      </w:r>
      <w:r w:rsidRPr="00C31EEE">
        <w:rPr>
          <w:rFonts w:ascii="Times New Roman" w:hAnsi="Times New Roman"/>
          <w:b/>
          <w:i/>
          <w:sz w:val="24"/>
          <w:szCs w:val="24"/>
        </w:rPr>
        <w:t>19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Понятие об обособленных членах предложения, их роль в речи.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Общие условия обособления определений. Обособление определений, выраженных деепричастиями и прилагательными с зависимыми от них словами. Знаки препинания при обособленных согласованных определениях.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Обособленные приложения. Знаки препинания при обособленных приложениях.  Обособленные обстоятельства. Способы их выражения и разновидности значения. Выделение запятыми обстоятельств, выраженных деепричастиями и деепричастными оборотами, а также существительными с предлогом </w:t>
      </w:r>
      <w:r w:rsidRPr="00C31EEE">
        <w:rPr>
          <w:rFonts w:ascii="Times New Roman" w:hAnsi="Times New Roman"/>
          <w:i/>
          <w:sz w:val="24"/>
          <w:szCs w:val="24"/>
        </w:rPr>
        <w:t>несмотря на</w:t>
      </w:r>
      <w:r w:rsidRPr="00C31EEE">
        <w:rPr>
          <w:rFonts w:ascii="Times New Roman" w:hAnsi="Times New Roman"/>
          <w:sz w:val="24"/>
          <w:szCs w:val="24"/>
        </w:rPr>
        <w:t xml:space="preserve"> и др.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Обособленные уточняющие члены предложения. Знаки препинания при обособленных уточняющих членах предложения.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sz w:val="24"/>
          <w:szCs w:val="24"/>
        </w:rPr>
      </w:pPr>
      <w:r w:rsidRPr="00C31EEE">
        <w:rPr>
          <w:rFonts w:ascii="Times New Roman" w:hAnsi="Times New Roman"/>
          <w:i/>
          <w:sz w:val="24"/>
          <w:szCs w:val="24"/>
        </w:rPr>
        <w:t xml:space="preserve">Предложения с вводными </w:t>
      </w:r>
      <w:r>
        <w:rPr>
          <w:rFonts w:ascii="Times New Roman" w:hAnsi="Times New Roman"/>
          <w:i/>
          <w:sz w:val="24"/>
          <w:szCs w:val="24"/>
        </w:rPr>
        <w:t xml:space="preserve">и вставными конструкциями </w:t>
      </w:r>
      <w:r w:rsidRPr="00C31EEE">
        <w:rPr>
          <w:rFonts w:ascii="Times New Roman" w:hAnsi="Times New Roman"/>
          <w:i/>
          <w:sz w:val="24"/>
          <w:szCs w:val="24"/>
        </w:rPr>
        <w:t>и обращениями -</w:t>
      </w:r>
      <w:r w:rsidRPr="00C31EEE">
        <w:rPr>
          <w:rFonts w:ascii="Times New Roman" w:hAnsi="Times New Roman"/>
          <w:b/>
          <w:i/>
          <w:sz w:val="24"/>
          <w:szCs w:val="24"/>
        </w:rPr>
        <w:t>21 час.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Вводные слова как средство выражения  отношения говорящего к своему сообщению и как средство связи между предложениями в тексте. Интонация </w:t>
      </w:r>
      <w:r>
        <w:rPr>
          <w:rFonts w:ascii="Times New Roman" w:hAnsi="Times New Roman"/>
          <w:sz w:val="24"/>
          <w:szCs w:val="24"/>
        </w:rPr>
        <w:t>в</w:t>
      </w:r>
      <w:r w:rsidRPr="00C31EEE">
        <w:rPr>
          <w:rFonts w:ascii="Times New Roman" w:hAnsi="Times New Roman"/>
          <w:sz w:val="24"/>
          <w:szCs w:val="24"/>
        </w:rPr>
        <w:t>водности.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Основные смысловые разряды вводных слов. Вводные предложения. 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Синонимия вводных конструкций. Знаки препинания в предложениях с вводными словами, словосочетаниями.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Выделение на письме вводных предложений.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Вставные конструкции как средство пояснения. Уточнения, обогащения содержания высказывания. Их выделение интонацией в устной речи и знаками препинания на письме.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 xml:space="preserve">Обращение. Средства его выражения, включая звательную интонацию. Роль обращения в речевом общении. Этические нормы использования обращений. 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Особенности выражения обращений в разговорной и художественной речи. Знаки препинания при обращении.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C31EEE">
        <w:rPr>
          <w:rFonts w:ascii="Times New Roman" w:hAnsi="Times New Roman"/>
          <w:i/>
          <w:sz w:val="24"/>
          <w:szCs w:val="24"/>
        </w:rPr>
        <w:t>Слова-предложения.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Pr="00063B53">
        <w:rPr>
          <w:rFonts w:ascii="Times New Roman" w:hAnsi="Times New Roman"/>
          <w:b/>
          <w:i/>
          <w:sz w:val="24"/>
          <w:szCs w:val="24"/>
        </w:rPr>
        <w:t>1 час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Особенности строения, значения и употребления слов-предложений в речи.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1EEE">
        <w:rPr>
          <w:rFonts w:ascii="Times New Roman" w:hAnsi="Times New Roman"/>
          <w:sz w:val="24"/>
          <w:szCs w:val="24"/>
        </w:rPr>
        <w:t>Пунктуационное оформление слов-предложений.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31EEE">
        <w:rPr>
          <w:rFonts w:ascii="Times New Roman" w:hAnsi="Times New Roman"/>
          <w:b/>
          <w:sz w:val="24"/>
          <w:szCs w:val="24"/>
        </w:rPr>
        <w:t>Повторение – 9 часов.</w:t>
      </w:r>
    </w:p>
    <w:p w:rsidR="008704AB" w:rsidRPr="00C31EEE" w:rsidRDefault="008704AB" w:rsidP="008704AB">
      <w:pPr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704AB" w:rsidRDefault="008704AB" w:rsidP="008704AB">
      <w:pPr>
        <w:pStyle w:val="FR2"/>
        <w:ind w:left="708" w:right="-1"/>
        <w:rPr>
          <w:sz w:val="24"/>
          <w:szCs w:val="24"/>
        </w:rPr>
      </w:pPr>
    </w:p>
    <w:p w:rsidR="008704AB" w:rsidRPr="0039611C" w:rsidRDefault="008704AB" w:rsidP="008704AB">
      <w:pPr>
        <w:pStyle w:val="FR2"/>
        <w:spacing w:line="276" w:lineRule="auto"/>
        <w:ind w:right="-1" w:firstLine="708"/>
        <w:rPr>
          <w:sz w:val="24"/>
          <w:szCs w:val="24"/>
        </w:rPr>
      </w:pPr>
      <w:r w:rsidRPr="0039611C">
        <w:rPr>
          <w:sz w:val="24"/>
          <w:szCs w:val="24"/>
        </w:rPr>
        <w:t>ФОРМЫ ОРГАНИЗАЦИИ ОБРАЗОВАТЕЛЬНОГО ПРОЦЕССА</w:t>
      </w:r>
    </w:p>
    <w:p w:rsidR="008704AB" w:rsidRPr="0039611C" w:rsidRDefault="008704AB" w:rsidP="008704AB">
      <w:pPr>
        <w:shd w:val="clear" w:color="auto" w:fill="FFFFFF"/>
        <w:spacing w:after="0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b/>
          <w:bCs/>
          <w:iCs/>
          <w:color w:val="000000"/>
          <w:sz w:val="24"/>
          <w:szCs w:val="24"/>
        </w:rPr>
        <w:t>Технологии</w:t>
      </w:r>
      <w:r w:rsidRPr="0039611C">
        <w:rPr>
          <w:rFonts w:ascii="Times New Roman" w:hAnsi="Times New Roman"/>
          <w:bCs/>
          <w:iCs/>
          <w:color w:val="000000"/>
          <w:sz w:val="24"/>
          <w:szCs w:val="24"/>
        </w:rPr>
        <w:t>, </w:t>
      </w:r>
      <w:r w:rsidRPr="0039611C">
        <w:rPr>
          <w:rFonts w:ascii="Times New Roman" w:hAnsi="Times New Roman"/>
          <w:i/>
          <w:iCs/>
          <w:color w:val="000000"/>
          <w:sz w:val="24"/>
          <w:szCs w:val="24"/>
        </w:rPr>
        <w:t>используемые в учебном процессе: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технологии развивающего обучения;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технологии реализации </w:t>
      </w: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 xml:space="preserve"> связей в учебном процессе;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проектно – исследовательские технологии, которые обеспечивают рост личности учащихся;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здоровьесберегающие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>;</w:t>
      </w:r>
    </w:p>
    <w:p w:rsidR="008704AB" w:rsidRPr="0039611C" w:rsidRDefault="008704AB" w:rsidP="008704AB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информационно – коммуникационные;</w:t>
      </w:r>
    </w:p>
    <w:p w:rsidR="008704AB" w:rsidRDefault="008704AB" w:rsidP="008704AB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704AB" w:rsidRPr="0039611C" w:rsidRDefault="008704AB" w:rsidP="008704AB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b/>
          <w:bCs/>
          <w:color w:val="000000"/>
          <w:sz w:val="24"/>
          <w:szCs w:val="24"/>
        </w:rPr>
        <w:t>Формы обучения</w:t>
      </w:r>
      <w:r w:rsidRPr="0039611C">
        <w:rPr>
          <w:rFonts w:ascii="Times New Roman" w:hAnsi="Times New Roman"/>
          <w:color w:val="000000"/>
          <w:sz w:val="24"/>
          <w:szCs w:val="24"/>
        </w:rPr>
        <w:t>:</w:t>
      </w:r>
    </w:p>
    <w:p w:rsidR="008704AB" w:rsidRPr="0039611C" w:rsidRDefault="008704AB" w:rsidP="008704AB">
      <w:pPr>
        <w:numPr>
          <w:ilvl w:val="0"/>
          <w:numId w:val="2"/>
        </w:numPr>
        <w:shd w:val="clear" w:color="auto" w:fill="FFFFFF"/>
        <w:spacing w:after="0"/>
        <w:ind w:left="0" w:hanging="425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фронтальная (</w:t>
      </w: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общеклассная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>)</w:t>
      </w:r>
    </w:p>
    <w:p w:rsidR="008704AB" w:rsidRPr="0039611C" w:rsidRDefault="008704AB" w:rsidP="008704AB">
      <w:pPr>
        <w:numPr>
          <w:ilvl w:val="0"/>
          <w:numId w:val="2"/>
        </w:numPr>
        <w:shd w:val="clear" w:color="auto" w:fill="FFFFFF"/>
        <w:spacing w:after="0"/>
        <w:ind w:left="0" w:hanging="425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групповая (в том числе и работа в парах)</w:t>
      </w:r>
    </w:p>
    <w:p w:rsidR="008704AB" w:rsidRPr="008704AB" w:rsidRDefault="008704AB" w:rsidP="008704AB">
      <w:pPr>
        <w:numPr>
          <w:ilvl w:val="0"/>
          <w:numId w:val="2"/>
        </w:numPr>
        <w:shd w:val="clear" w:color="auto" w:fill="FFFFFF"/>
        <w:spacing w:after="0"/>
        <w:ind w:left="0" w:hanging="425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индивидуальная</w:t>
      </w:r>
    </w:p>
    <w:p w:rsidR="008704AB" w:rsidRPr="0039611C" w:rsidRDefault="008704AB" w:rsidP="008704AB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 w:rsidRPr="0039611C">
        <w:rPr>
          <w:rFonts w:ascii="Times New Roman" w:hAnsi="Times New Roman"/>
          <w:b/>
          <w:bCs/>
          <w:color w:val="000000"/>
          <w:sz w:val="24"/>
          <w:szCs w:val="24"/>
        </w:rPr>
        <w:t>етоды обучения</w:t>
      </w:r>
      <w:r w:rsidRPr="0039611C">
        <w:rPr>
          <w:rFonts w:ascii="Times New Roman" w:hAnsi="Times New Roman"/>
          <w:color w:val="000000"/>
          <w:sz w:val="24"/>
          <w:szCs w:val="24"/>
        </w:rPr>
        <w:t>:</w:t>
      </w:r>
    </w:p>
    <w:p w:rsidR="008704AB" w:rsidRPr="0039611C" w:rsidRDefault="008704AB" w:rsidP="008704AB">
      <w:pPr>
        <w:numPr>
          <w:ilvl w:val="0"/>
          <w:numId w:val="3"/>
        </w:numPr>
        <w:shd w:val="clear" w:color="auto" w:fill="FFFFFF"/>
        <w:spacing w:after="0"/>
        <w:ind w:left="0" w:hanging="425"/>
        <w:contextualSpacing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словесные методы: рассказ, объяснение, беседа, работа с учебником, со справочной литературой.</w:t>
      </w:r>
    </w:p>
    <w:p w:rsidR="008704AB" w:rsidRPr="0039611C" w:rsidRDefault="008704AB" w:rsidP="008704AB">
      <w:pPr>
        <w:numPr>
          <w:ilvl w:val="0"/>
          <w:numId w:val="3"/>
        </w:numPr>
        <w:shd w:val="clear" w:color="auto" w:fill="FFFFFF"/>
        <w:spacing w:after="0"/>
        <w:ind w:left="0" w:hanging="425"/>
        <w:contextualSpacing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8704AB" w:rsidRPr="0039611C" w:rsidRDefault="008704AB" w:rsidP="008704AB">
      <w:pPr>
        <w:numPr>
          <w:ilvl w:val="0"/>
          <w:numId w:val="3"/>
        </w:numPr>
        <w:shd w:val="clear" w:color="auto" w:fill="FFFFFF"/>
        <w:spacing w:after="0"/>
        <w:ind w:left="0" w:hanging="425"/>
        <w:contextualSpacing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 практические методы: устные и письменные упражнения, графические работы, таблицы.</w:t>
      </w:r>
    </w:p>
    <w:p w:rsidR="008704AB" w:rsidRDefault="008704AB" w:rsidP="008704A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AB" w:rsidRPr="0039611C" w:rsidRDefault="008704AB" w:rsidP="008704A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611C">
        <w:rPr>
          <w:rFonts w:ascii="Times New Roman" w:hAnsi="Times New Roman"/>
          <w:b/>
          <w:color w:val="000000"/>
          <w:sz w:val="24"/>
          <w:szCs w:val="24"/>
        </w:rPr>
        <w:t>Типы уроков: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урок-практическая работа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уроки-деловые игры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уроки-соревнования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 с групповыми формами работы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 </w:t>
      </w:r>
      <w:proofErr w:type="spellStart"/>
      <w:r w:rsidRPr="0039611C">
        <w:rPr>
          <w:rFonts w:ascii="Times New Roman" w:hAnsi="Times New Roman"/>
          <w:sz w:val="24"/>
          <w:szCs w:val="24"/>
        </w:rPr>
        <w:t>взаимообучения</w:t>
      </w:r>
      <w:proofErr w:type="spellEnd"/>
      <w:r w:rsidRPr="0039611C">
        <w:rPr>
          <w:rFonts w:ascii="Times New Roman" w:hAnsi="Times New Roman"/>
          <w:sz w:val="24"/>
          <w:szCs w:val="24"/>
        </w:rPr>
        <w:t xml:space="preserve"> учащихся </w:t>
      </w:r>
    </w:p>
    <w:p w:rsidR="008704AB" w:rsidRPr="006838D0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 творчества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уроки-конкурсы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уроки-общения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уроки-игры </w:t>
      </w:r>
    </w:p>
    <w:p w:rsidR="008704AB" w:rsidRPr="0039611C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уроки-диалоги </w:t>
      </w:r>
    </w:p>
    <w:p w:rsidR="008704AB" w:rsidRPr="006838D0" w:rsidRDefault="008704AB" w:rsidP="008704AB">
      <w:pPr>
        <w:numPr>
          <w:ilvl w:val="0"/>
          <w:numId w:val="5"/>
        </w:numPr>
        <w:spacing w:after="0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39611C">
        <w:rPr>
          <w:rFonts w:ascii="Times New Roman" w:hAnsi="Times New Roman"/>
          <w:sz w:val="24"/>
          <w:szCs w:val="24"/>
        </w:rPr>
        <w:t xml:space="preserve">уроки-экскурсии </w:t>
      </w:r>
    </w:p>
    <w:p w:rsidR="008704AB" w:rsidRDefault="008704AB" w:rsidP="008704AB">
      <w:pPr>
        <w:shd w:val="clear" w:color="auto" w:fill="FFFFFF"/>
        <w:spacing w:after="0"/>
        <w:ind w:firstLine="680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8704AB" w:rsidRPr="0039611C" w:rsidRDefault="008704AB" w:rsidP="008704AB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b/>
          <w:bCs/>
          <w:color w:val="000000"/>
          <w:sz w:val="24"/>
          <w:szCs w:val="24"/>
        </w:rPr>
        <w:t>Виды контроля</w:t>
      </w:r>
      <w:r w:rsidRPr="0039611C">
        <w:rPr>
          <w:rFonts w:ascii="Times New Roman" w:hAnsi="Times New Roman"/>
          <w:color w:val="000000"/>
          <w:sz w:val="24"/>
          <w:szCs w:val="24"/>
        </w:rPr>
        <w:t>:</w:t>
      </w:r>
    </w:p>
    <w:p w:rsidR="008704AB" w:rsidRPr="0039611C" w:rsidRDefault="008704AB" w:rsidP="008704AB">
      <w:pPr>
        <w:numPr>
          <w:ilvl w:val="0"/>
          <w:numId w:val="4"/>
        </w:numPr>
        <w:shd w:val="clear" w:color="auto" w:fill="FFFFFF"/>
        <w:spacing w:after="0"/>
        <w:ind w:left="0" w:firstLine="993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вводный,</w:t>
      </w:r>
    </w:p>
    <w:p w:rsidR="008704AB" w:rsidRPr="0039611C" w:rsidRDefault="008704AB" w:rsidP="008704AB">
      <w:pPr>
        <w:numPr>
          <w:ilvl w:val="0"/>
          <w:numId w:val="4"/>
        </w:numPr>
        <w:shd w:val="clear" w:color="auto" w:fill="FFFFFF"/>
        <w:spacing w:after="0"/>
        <w:ind w:left="0" w:firstLine="993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текущий,</w:t>
      </w:r>
    </w:p>
    <w:p w:rsidR="008704AB" w:rsidRPr="0039611C" w:rsidRDefault="008704AB" w:rsidP="008704AB">
      <w:pPr>
        <w:numPr>
          <w:ilvl w:val="0"/>
          <w:numId w:val="4"/>
        </w:numPr>
        <w:shd w:val="clear" w:color="auto" w:fill="FFFFFF"/>
        <w:spacing w:after="0"/>
        <w:ind w:left="0" w:firstLine="993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тематический,</w:t>
      </w:r>
    </w:p>
    <w:p w:rsidR="008704AB" w:rsidRPr="0039611C" w:rsidRDefault="008704AB" w:rsidP="008704AB">
      <w:pPr>
        <w:numPr>
          <w:ilvl w:val="0"/>
          <w:numId w:val="4"/>
        </w:numPr>
        <w:shd w:val="clear" w:color="auto" w:fill="FFFFFF"/>
        <w:tabs>
          <w:tab w:val="clear" w:pos="720"/>
          <w:tab w:val="num" w:pos="993"/>
        </w:tabs>
        <w:spacing w:after="0"/>
        <w:ind w:left="0" w:firstLine="993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итоговый</w:t>
      </w:r>
    </w:p>
    <w:p w:rsidR="008704AB" w:rsidRPr="0039611C" w:rsidRDefault="008704AB" w:rsidP="008704AB">
      <w:pPr>
        <w:shd w:val="clear" w:color="auto" w:fill="FFFFFF"/>
        <w:spacing w:after="0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063B53">
        <w:rPr>
          <w:rFonts w:ascii="Times New Roman" w:hAnsi="Times New Roman"/>
          <w:b/>
          <w:bCs/>
          <w:color w:val="000000"/>
          <w:sz w:val="24"/>
          <w:szCs w:val="24"/>
        </w:rPr>
        <w:t>Формы контроля</w:t>
      </w:r>
      <w:r w:rsidRPr="0039611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 </w:t>
      </w:r>
      <w:r w:rsidRPr="0039611C">
        <w:rPr>
          <w:rFonts w:ascii="Times New Roman" w:hAnsi="Times New Roman"/>
          <w:color w:val="000000"/>
          <w:sz w:val="24"/>
          <w:szCs w:val="24"/>
        </w:rPr>
        <w:t xml:space="preserve"> в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39611C">
        <w:rPr>
          <w:rFonts w:ascii="Times New Roman" w:hAnsi="Times New Roman"/>
          <w:color w:val="000000"/>
          <w:sz w:val="24"/>
          <w:szCs w:val="24"/>
        </w:rPr>
        <w:t>-ом классе следующие: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диктант</w:t>
      </w:r>
      <w:r w:rsidRPr="0039611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(объяснительный, предупредительный, графический, выборочный,</w:t>
      </w:r>
      <w:r>
        <w:rPr>
          <w:rStyle w:val="c1"/>
          <w:rFonts w:ascii="Times New Roman" w:hAnsi="Times New Roman"/>
          <w:color w:val="000000"/>
          <w:sz w:val="24"/>
          <w:szCs w:val="24"/>
        </w:rPr>
        <w:t xml:space="preserve"> терминологический,</w:t>
      </w: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 xml:space="preserve"> распределительный,</w:t>
      </w:r>
      <w:r w:rsidRPr="0039611C"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c1"/>
          <w:rFonts w:ascii="Times New Roman" w:hAnsi="Times New Roman"/>
          <w:color w:val="000000"/>
          <w:sz w:val="24"/>
          <w:szCs w:val="24"/>
        </w:rPr>
        <w:t>словарно</w:t>
      </w: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-орфографический),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диктант с грамматическим заданием (основные виды грамматических разборов: фонетический, морфемный, словообразовательный, морфологический, синтаксический, орфографический, пунктуационный, лексический</w:t>
      </w:r>
      <w:proofErr w:type="gramStart"/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)..</w:t>
      </w:r>
      <w:proofErr w:type="gramEnd"/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сочинение</w:t>
      </w:r>
      <w:r w:rsidRPr="0039611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(по данному сюжету, по данному началу, по картине, эссе, стилизация, на свободную тему),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изложение</w:t>
      </w:r>
      <w:r w:rsidRPr="0039611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(подробное, выборочное, сжатое),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тест (задания с выбором ответа, с кратким ответом, с развёрнутым ответом в объёме не менее 50 слов),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контрольное списывание (осложненное и неосложненное),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работа с деформированным текстом,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устное и письменное монологическое высказывание на лингвистическую тему,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подготовка сообщения, доклада (в устной и письменной форме), мультимедийной презентации,</w:t>
      </w:r>
    </w:p>
    <w:p w:rsidR="008704AB" w:rsidRPr="0039611C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проверка техники чтения,</w:t>
      </w:r>
    </w:p>
    <w:p w:rsidR="008704AB" w:rsidRPr="00961B44" w:rsidRDefault="008704AB" w:rsidP="008704AB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Style w:val="c1"/>
          <w:rFonts w:ascii="Times New Roman" w:hAnsi="Times New Roman"/>
          <w:color w:val="000000"/>
          <w:sz w:val="24"/>
          <w:szCs w:val="24"/>
        </w:rPr>
        <w:t>выразительное чтение текста.</w:t>
      </w:r>
    </w:p>
    <w:p w:rsidR="008704AB" w:rsidRPr="0039611C" w:rsidRDefault="008704AB" w:rsidP="008704AB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b/>
          <w:bCs/>
          <w:iCs/>
          <w:color w:val="000000"/>
          <w:sz w:val="24"/>
          <w:szCs w:val="24"/>
        </w:rPr>
        <w:t>ВИДЫ ДЕЯТЕЛЬНОСТИ УЧАЩИХСЯ НА УРОКЕ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взаиморецензирование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>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анализ языковых единиц с точки зрения правильности, точности и уместности их употребления;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</w:t>
      </w: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речеведческий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>);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9611C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39611C">
        <w:rPr>
          <w:rFonts w:ascii="Times New Roman" w:hAnsi="Times New Roman"/>
          <w:color w:val="000000"/>
          <w:sz w:val="24"/>
          <w:szCs w:val="24"/>
        </w:rPr>
        <w:t>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 xml:space="preserve"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</w:t>
      </w:r>
      <w:proofErr w:type="gramStart"/>
      <w:r w:rsidRPr="0039611C">
        <w:rPr>
          <w:rFonts w:ascii="Times New Roman" w:hAnsi="Times New Roman"/>
          <w:color w:val="000000"/>
          <w:sz w:val="24"/>
          <w:szCs w:val="24"/>
        </w:rPr>
        <w:t>норм  современного</w:t>
      </w:r>
      <w:proofErr w:type="gramEnd"/>
      <w:r w:rsidRPr="0039611C">
        <w:rPr>
          <w:rFonts w:ascii="Times New Roman" w:hAnsi="Times New Roman"/>
          <w:color w:val="000000"/>
          <w:sz w:val="24"/>
          <w:szCs w:val="24"/>
        </w:rPr>
        <w:t xml:space="preserve"> русского литературного языка, применяемых в практике речевого общения;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участие в дискуссии;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создание письменных текстов с учетом орфографических и пунктуационных норм современного русского литературного языка;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составление орфографических, пунктуационных упражнений, словарных диктантов самими учащимися;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8704AB" w:rsidRPr="0039611C" w:rsidRDefault="008704AB" w:rsidP="008704A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611C">
        <w:rPr>
          <w:rFonts w:ascii="Times New Roman" w:hAnsi="Times New Roman"/>
          <w:color w:val="000000"/>
          <w:sz w:val="24"/>
          <w:szCs w:val="24"/>
        </w:rPr>
        <w:t>мини-проект.</w:t>
      </w:r>
    </w:p>
    <w:p w:rsidR="00E961C5" w:rsidRDefault="00E961C5"/>
    <w:sectPr w:rsidR="00E961C5" w:rsidSect="008704AB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314E3"/>
    <w:multiLevelType w:val="hybridMultilevel"/>
    <w:tmpl w:val="FFE6A31A"/>
    <w:lvl w:ilvl="0" w:tplc="0419000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AB"/>
    <w:rsid w:val="004C013E"/>
    <w:rsid w:val="008704AB"/>
    <w:rsid w:val="00E9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90CB1-31DF-42D8-808F-D95F7166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4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uiPriority w:val="99"/>
    <w:rsid w:val="008704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rsid w:val="008704AB"/>
  </w:style>
  <w:style w:type="character" w:customStyle="1" w:styleId="c1">
    <w:name w:val="c1"/>
    <w:rsid w:val="00870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2020-02-07T15:09:00Z</dcterms:created>
  <dcterms:modified xsi:type="dcterms:W3CDTF">2020-02-07T15:09:00Z</dcterms:modified>
</cp:coreProperties>
</file>